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71" w:rsidRDefault="00921A71" w:rsidP="00921A71">
      <w:pPr>
        <w:pStyle w:val="Nagwek2"/>
      </w:pPr>
      <w:bookmarkStart w:id="0" w:name="_Toc94006844"/>
      <w:r>
        <w:t>1. Wprowadzenie do Szkoły Modlitwy</w:t>
      </w:r>
      <w:bookmarkEnd w:id="0"/>
    </w:p>
    <w:p w:rsidR="00921A71" w:rsidRDefault="00921A71" w:rsidP="00921A71">
      <w:pPr>
        <w:rPr>
          <w:i/>
        </w:rPr>
      </w:pPr>
      <w:r>
        <w:rPr>
          <w:i/>
        </w:rPr>
        <w:t>Pierwsze spotkanie jest zapowiedzią Szkoły Modlitwy, wyjaśnieniem, na czym ona będzie polegać i zaproszeniem do chętnego w niej uczestnictwa. Myśl ta zostaje wyrażona we wprowadzeniu do Mszy Świętej, jest rozwinięta w homilii, przedstawiona Bogu w modlitwie powszechnej, a w sposób szczególny przeżyta w czasie adoracji Najświętszego Sakramentu.</w:t>
      </w:r>
    </w:p>
    <w:p w:rsidR="00921A71" w:rsidRDefault="00921A71" w:rsidP="00921A71">
      <w:pPr>
        <w:pStyle w:val="Nagwek3"/>
      </w:pPr>
      <w:r>
        <w:t>Spotkanie parafialnej diakonii modlitwy</w:t>
      </w:r>
    </w:p>
    <w:p w:rsidR="00921A71" w:rsidRDefault="00921A71" w:rsidP="00921A71">
      <w:pPr>
        <w:spacing w:after="60"/>
      </w:pPr>
      <w:r>
        <w:t>Na początku wspólnej drogi potrzebne będzie zapewne wstępne spotkania lub kilka spotkań kapłana, który będzie głównym prowadzącym Parafialną Szkołę Modlitwy z osobami, które będą jego współpracownikami. Zapoznają się oni z treściami zamieszczonymi w pierwszej części niniejszego podręcznika i omawiają sposób przeżywania Szkoły w ich wspólnocie parafialnej.</w:t>
      </w:r>
    </w:p>
    <w:p w:rsidR="00921A71" w:rsidRDefault="00921A71" w:rsidP="00921A71">
      <w:pPr>
        <w:spacing w:after="60"/>
      </w:pPr>
      <w:r>
        <w:t>Po części wprowadzającej następuje część druga, związana z tematem pierwszego spotkania w Szkole Modlitwy. Wskazane jest, aby to było osobne spotkanie, które może mieć następujący przebieg:</w:t>
      </w:r>
    </w:p>
    <w:p w:rsidR="00921A71" w:rsidRDefault="00921A71" w:rsidP="00921A71">
      <w:pPr>
        <w:spacing w:after="60"/>
      </w:pPr>
      <w:r>
        <w:t>Modlitwa.</w:t>
      </w:r>
    </w:p>
    <w:p w:rsidR="00921A71" w:rsidRDefault="00921A71" w:rsidP="00921A71">
      <w:pPr>
        <w:spacing w:after="60"/>
      </w:pPr>
      <w:r>
        <w:t>Odczytanie Ewangelii z niedzieli.</w:t>
      </w:r>
    </w:p>
    <w:p w:rsidR="00921A71" w:rsidRDefault="00921A71" w:rsidP="00921A71">
      <w:pPr>
        <w:spacing w:after="60"/>
      </w:pPr>
      <w:r>
        <w:t>Wprowadzenie w temat (główne myśli homilii) i rozmowa pomagająca lepiej zrozumieć słowa Pana Jezusa.</w:t>
      </w:r>
    </w:p>
    <w:p w:rsidR="00921A71" w:rsidRDefault="00921A71" w:rsidP="00921A71">
      <w:pPr>
        <w:spacing w:after="60"/>
      </w:pPr>
      <w:r>
        <w:t xml:space="preserve">Odczytanie wezwań modlitwy powszechnej (ewentualna aktualizacja niektórych wezwań) i wybór osób, które te wezwania odczytają na poszczególnych Mszach Świętych (być może na początku będzie to posługa tylko na jednej Eucharystii). </w:t>
      </w:r>
    </w:p>
    <w:p w:rsidR="00921A71" w:rsidRDefault="00921A71" w:rsidP="00921A71">
      <w:pPr>
        <w:spacing w:after="60"/>
      </w:pPr>
      <w:r>
        <w:t xml:space="preserve">Odczytanie modlitw przeznaczonych na adorację Najświętszego Sakramentu i wybór osób, które odczytają te teksty. Należy zadbać o to, zarówno przy odczytywaniu wezwań modlitwy powszechnej, jak i przy odczytywaniu modlitw podczas adoracji, aby wyznaczone osoby czytały teksty bez pośpiechu i wyraźnie. </w:t>
      </w:r>
    </w:p>
    <w:p w:rsidR="00921A71" w:rsidRDefault="00921A71" w:rsidP="00921A71">
      <w:r>
        <w:t>Modlitwa o łaskę owocnego przeżycia niedzieli, przede wszystkim o dar otwarcia serc uczestników Eucharystii na ewangeliczne orędzie o modlitwie. Zaleca się odmówienie dziesiątka różańca oraz dokonanie zawierzenia podejmowanej posługi Matce Najświętszej (modlitwa „Pod Twoją obronę” lub akt zawierzenia przygotowany przez kapłana).</w:t>
      </w:r>
    </w:p>
    <w:p w:rsidR="00921A71" w:rsidRDefault="00921A71" w:rsidP="00921A71">
      <w:pPr>
        <w:pStyle w:val="Nagwek3"/>
      </w:pPr>
      <w:r>
        <w:t>Myśli do homilii</w:t>
      </w:r>
    </w:p>
    <w:p w:rsidR="00921A71" w:rsidRDefault="00921A71" w:rsidP="00921A71">
      <w:pPr>
        <w:spacing w:after="60"/>
      </w:pPr>
      <w:r>
        <w:t>1. Światło słowa płynące z czytań mszalnych.</w:t>
      </w:r>
    </w:p>
    <w:p w:rsidR="00921A71" w:rsidRDefault="00921A71" w:rsidP="00921A71">
      <w:pPr>
        <w:spacing w:after="60"/>
      </w:pPr>
      <w:r>
        <w:t xml:space="preserve">2. </w:t>
      </w:r>
      <w:r w:rsidRPr="009361E7">
        <w:rPr>
          <w:i/>
        </w:rPr>
        <w:t>Wprowadzenie.</w:t>
      </w:r>
      <w:r>
        <w:t xml:space="preserve"> Bóg w Piśmie Świętym ukazuje człowiekowi drogę do świętości. Stawia wysokie wymagania. Człowiek własnymi siłami nie jest w stanie im podołać. Konieczna jest współpraca z Bogiem, a to oznacza rozwój życia modlitewnego. Nasza modlitwa powinna stawać się coraz bardziej dojrzała.</w:t>
      </w:r>
    </w:p>
    <w:p w:rsidR="00921A71" w:rsidRDefault="00921A71" w:rsidP="00921A71">
      <w:r>
        <w:t xml:space="preserve">3. </w:t>
      </w:r>
      <w:r>
        <w:rPr>
          <w:i/>
        </w:rPr>
        <w:t xml:space="preserve">Potrzeba Szkoły Modlitwy. </w:t>
      </w:r>
      <w:r>
        <w:t xml:space="preserve">Św. Jan Paweł II w liście apostolskim „Novo </w:t>
      </w:r>
      <w:proofErr w:type="spellStart"/>
      <w:r>
        <w:t>millennio</w:t>
      </w:r>
      <w:proofErr w:type="spellEnd"/>
      <w:r>
        <w:t xml:space="preserve"> </w:t>
      </w:r>
      <w:proofErr w:type="spellStart"/>
      <w:r>
        <w:t>ineunte</w:t>
      </w:r>
      <w:proofErr w:type="spellEnd"/>
      <w:r>
        <w:t>” pisał: „</w:t>
      </w:r>
      <w:r w:rsidRPr="00395810">
        <w:t>Byłoby błędem sądzić, że zwyczajni chrześcijanie mogą się zadowolić modlitwą powierzchowną, która nie jest w stanie wypełnić ich życia. Zwłaszcza w obliczu licznych prób, na jakie wystawiona jest wiara w dzisiejszym świecie, byliby oni nie tylko chrześcijanami połowicznymi, ale «chrześcijanami w zagrożeniu»</w:t>
      </w:r>
      <w:r>
        <w:t>” (NMI 34)</w:t>
      </w:r>
      <w:r w:rsidRPr="00395810">
        <w:t xml:space="preserve">. </w:t>
      </w:r>
      <w:r>
        <w:t xml:space="preserve">Kiedy nasza modlitwa jest powierzchowna? W słowach Pana Jezusa znajdujemy takie wyjaśnienie: „Ten lud czci Mnie wargami, lecz sercem swym daleko jest ode Mnie” (Mt 15,8). Przede wszystkim chodzi o serce. Ono musi się zaangażować. Bez niego, bez zaangażowania serca, ciągle pozostajemy na powierzchni. </w:t>
      </w:r>
    </w:p>
    <w:p w:rsidR="00921A71" w:rsidRDefault="00921A71" w:rsidP="00921A71">
      <w:r>
        <w:t>W cytowanym liście Papież pisał, że nasze chrześcijaństwo powinno się wyróżniać</w:t>
      </w:r>
      <w:r w:rsidRPr="00395810">
        <w:t xml:space="preserve"> </w:t>
      </w:r>
      <w:r>
        <w:t>„</w:t>
      </w:r>
      <w:r w:rsidRPr="00395810">
        <w:t>przede wszystkim sztuką modlitwy</w:t>
      </w:r>
      <w:r>
        <w:t>”</w:t>
      </w:r>
      <w:r w:rsidRPr="00395810">
        <w:t>.</w:t>
      </w:r>
      <w:r>
        <w:t xml:space="preserve"> To jest pierwsza i podstawowa umiejętność chrześcijanina: traktować Boga na serio, rozmawiać z Nim, słuchać Go i mówić do Niego. Pierwsze przykazanie brzmi: „Będziesz miłował Boga całym sercem” (Mt 22,37-38). Słowa te odnosimy również do modlitwy. Jest ona sztuką ponad inne sztuki, umiejętnością ponad inne umiejętności, zadaniem ponad inne zadania. Nic więc dziwnego, że św. Jan Paweł II pisze w dalszej części swego listu: „N</w:t>
      </w:r>
      <w:r w:rsidRPr="00395810">
        <w:t xml:space="preserve">asze chrześcijańskie wspólnoty winny zatem stawać się prawdziwymi «szkołami» modlitwy, w której spotkanie z Jezusem nie polega </w:t>
      </w:r>
      <w:r w:rsidRPr="00395810">
        <w:lastRenderedPageBreak/>
        <w:t>jedynie na błaganiu Go o pomoc, ale wyraża się też przez dziękczynienie, uwielbienie, adorację, kontemplację, słuchanie, żarliwość uczuć aż po prawdziwe «urzeczenie» serca</w:t>
      </w:r>
      <w:r>
        <w:t>” (NMI 33).</w:t>
      </w:r>
    </w:p>
    <w:p w:rsidR="00921A71" w:rsidRDefault="00921A71" w:rsidP="00921A71">
      <w:r>
        <w:t>Wszyscy od dziecka uczymy się modlitwy. Rozwijamy tę umiejętność w kolejnych etapach naszego życia. Przychodząc na niedzielną Eucharystię, uczestnicząc w nabożeństwach, przeżywając rekolekcje i modląc się indywidualnie, odkrywamy znaczenie modlitwy i staramy się o to, aby była ona coraz bardziej dojrzała. Ciągle jednak czujemy pewien niedosyt. Wiele osób mówi, że opuszcza modlitwę poranną i wieczorną albo że ta modlitwa jest dla nich trudna. Nie osiągają głębi spotkania z Bogiem. Nie udaje się im zaangażować serca na modlitwie.</w:t>
      </w:r>
    </w:p>
    <w:p w:rsidR="00921A71" w:rsidRDefault="00921A71" w:rsidP="00921A71">
      <w:pPr>
        <w:spacing w:after="60"/>
      </w:pPr>
      <w:r>
        <w:t>Stąd propozycja Parafialnej Szkoły Modlitwy. Chcemy w niej powracać do tematu modlitwy bardziej systematycznie. Na tym bowiem polega szkoła. Jest w niej pewien rytm. Nasze spotkania poświęcone temu tematowi będziemy przeżywać w pierwsze niedziele miesiąca. W czasie Mszy Świętej będzie krótka homilia, przybliżająca temat modlitwy, a po zakończeniu celebracji Eucharystii przeżyjemy krótką adorację Najświętszego Sakramentu w ciszy. Przypomniane zostaną główne myśli homilii, które wprowadzą nas w 2-3 minutową modlitwę w ciszy. Będzie to indywidualna rozmowa każdego z Jezusem. Wspólna refleksja prowadzi nas do tego, abyśmy bardziej zaangażowali serce, abyśmy całym sercem zwrócili się do Tego, który jest naszym Bogiem i Zbawicielem.</w:t>
      </w:r>
    </w:p>
    <w:p w:rsidR="00921A71" w:rsidRPr="007D5EB6" w:rsidRDefault="00921A71" w:rsidP="00921A71">
      <w:pPr>
        <w:spacing w:after="60"/>
      </w:pPr>
      <w:r>
        <w:t xml:space="preserve">4. </w:t>
      </w:r>
      <w:r>
        <w:rPr>
          <w:i/>
        </w:rPr>
        <w:t xml:space="preserve">Przykład. </w:t>
      </w:r>
      <w:r>
        <w:t xml:space="preserve">W naszym pragnieniu doskonalszej modlitwie umacniamy się przykładem świętych. Wspomnijmy dziś św. Marię Magdalenę oraz bł. Anielę </w:t>
      </w:r>
      <w:proofErr w:type="spellStart"/>
      <w:r>
        <w:t>Salawę</w:t>
      </w:r>
      <w:proofErr w:type="spellEnd"/>
      <w:r>
        <w:t>. Obydwie wniosły się na wyżyny życia modlitewnego, ale ta pierwsza rozpoczynała od całkowitego braku modlitwy, gdyż w pierwszym etapie swego życia była dręczona przez siedem złych duchów, a ta druga była wychowana w bardzo religijnej rodzinie i od dziecka uczyła się modlitwy. Niezależnie od tego, z jakiego stanu ducha człowiek zaczyna, zawsze może wejść na szczyt. Decyduje jedno: zaangażowanie serca. Gdy człowiek lepiej pozna i bardziej pokocha Jezusa, droga stromą ścieżką w górę, przestaje być zbyt męcząca. Jezus daje siły, aby nie ustawać.</w:t>
      </w:r>
    </w:p>
    <w:p w:rsidR="00921A71" w:rsidRDefault="00921A71" w:rsidP="00921A71">
      <w:r>
        <w:t xml:space="preserve">5. </w:t>
      </w:r>
      <w:r>
        <w:rPr>
          <w:i/>
        </w:rPr>
        <w:t xml:space="preserve">Zaproszenie do adoracji. </w:t>
      </w:r>
      <w:r>
        <w:t>W dzisiejszej adoracji po Mszy Świętej będziemy powtarzać słowa Apostołów: „Panie, naucz nas modlić się!” (</w:t>
      </w:r>
      <w:proofErr w:type="spellStart"/>
      <w:r>
        <w:t>Łk</w:t>
      </w:r>
      <w:proofErr w:type="spellEnd"/>
      <w:r>
        <w:t xml:space="preserve"> 11,1). Będziemy prosić o ten dar dla wszystkich. Panie, naucz modlić się dzieci, gdyż bez rozmowy z Tobą nie mogą się prawidłowo rozwijać. Panie, naucz modlitwy młodzież, gdyż bez Ciebie łatwo dadzą się zwieść pokusom tego świata. Panie naucz modlić się małżonków i rodziców, gdyż bez modlitwy nie mogą być prawdziwą chrześcijańską rodziną. Panie naucz modlitwy osoby starsze i chore, aby w zjednoczeniu z Tobą dojrzewały do świętości. Nie dopuść, Panie, abyśmy czcili Cię tylko wargami. Naucz nas modlitwy sercem.</w:t>
      </w:r>
    </w:p>
    <w:p w:rsidR="00921A71" w:rsidRDefault="00921A71" w:rsidP="00921A71">
      <w:pPr>
        <w:pStyle w:val="Nagwek3"/>
      </w:pPr>
      <w:r>
        <w:t>Modlitwa powszechna</w:t>
      </w:r>
    </w:p>
    <w:p w:rsidR="00921A71" w:rsidRPr="00074C4C" w:rsidRDefault="00921A71" w:rsidP="00921A71">
      <w:pPr>
        <w:rPr>
          <w:i/>
        </w:rPr>
      </w:pPr>
      <w:r w:rsidRPr="00074C4C">
        <w:rPr>
          <w:i/>
        </w:rPr>
        <w:t>Do Boga, który słucha głosu swoich dzieci, zanieśmy nasze pokorne prośby.</w:t>
      </w:r>
    </w:p>
    <w:p w:rsidR="00921A71" w:rsidRDefault="00921A71" w:rsidP="00921A71">
      <w:r>
        <w:t>1. Módlmy się za Kościół święty, aby wszyscy jego członkowie pamiętali o codziennej modlitwie.</w:t>
      </w:r>
    </w:p>
    <w:p w:rsidR="00921A71" w:rsidRDefault="00921A71" w:rsidP="00921A71">
      <w:r>
        <w:t>2. Módlmy się za pasterzy Kościoła, aby swoim nauczaniem i przykładem prowadzili wiernych na głębię życia modlitewnego.</w:t>
      </w:r>
    </w:p>
    <w:p w:rsidR="00921A71" w:rsidRDefault="00921A71" w:rsidP="00921A71">
      <w:r>
        <w:t>3. Módlmy się za naszą Ojczyznę, aby pod Bożą opieką rozwijała się w pokoju.</w:t>
      </w:r>
    </w:p>
    <w:p w:rsidR="00921A71" w:rsidRDefault="00921A71" w:rsidP="00921A71">
      <w:r>
        <w:t>4. Módlmy się za tych, którzy zaniedbują modlitwę, aby odkryli jej wielkość i z radością wrócili do rozmowy z Bogiem.</w:t>
      </w:r>
    </w:p>
    <w:p w:rsidR="00921A71" w:rsidRDefault="00921A71" w:rsidP="00921A71">
      <w:r>
        <w:t>5. Módlmy się za naszych zmarłych (szczególnie N.), aby zostali oczyszczeni z grzechów i weszli na ucztę życia wiecznego.</w:t>
      </w:r>
    </w:p>
    <w:p w:rsidR="00921A71" w:rsidRDefault="00921A71" w:rsidP="00921A71">
      <w:r>
        <w:t>6. Módlmy się za nas tu zgromadzonych, aby umieli przeżywać niedzielę jako dzień święty, jako czas spotkania z Bogiem i z ludźmi.</w:t>
      </w:r>
    </w:p>
    <w:p w:rsidR="00921A71" w:rsidRPr="00074C4C" w:rsidRDefault="00921A71" w:rsidP="00921A71">
      <w:pPr>
        <w:rPr>
          <w:i/>
        </w:rPr>
      </w:pPr>
      <w:r w:rsidRPr="00074C4C">
        <w:rPr>
          <w:i/>
        </w:rPr>
        <w:t>Miłosierny Boże, pochyl się nad nami, grzesznymi, i udziel nam łask, o której z wiarą prosimy. Przez Chrystusa, Pana naszego. Amen.</w:t>
      </w:r>
    </w:p>
    <w:p w:rsidR="00921A71" w:rsidRPr="00095B13" w:rsidRDefault="00921A71" w:rsidP="00921A71">
      <w:pPr>
        <w:pStyle w:val="Nagwek3"/>
      </w:pPr>
      <w:r w:rsidRPr="00095B13">
        <w:t>Adoracja</w:t>
      </w:r>
      <w:r>
        <w:t xml:space="preserve"> </w:t>
      </w:r>
      <w:r w:rsidRPr="00095B13">
        <w:t xml:space="preserve"> Najświętszego Sakramentu</w:t>
      </w:r>
    </w:p>
    <w:p w:rsidR="00921A71" w:rsidRPr="000B174A" w:rsidRDefault="00921A71" w:rsidP="00921A71">
      <w:pPr>
        <w:spacing w:after="60"/>
      </w:pPr>
      <w:r w:rsidRPr="000B174A">
        <w:t>Śpiew na wystawienie Najświętszego Sakramentu.</w:t>
      </w:r>
    </w:p>
    <w:p w:rsidR="00921A71" w:rsidRPr="00701275" w:rsidRDefault="00921A71" w:rsidP="00921A71">
      <w:pPr>
        <w:spacing w:after="120"/>
      </w:pPr>
      <w:r>
        <w:t>Kapłan</w:t>
      </w:r>
      <w:r w:rsidRPr="00701275">
        <w:t xml:space="preserve">: Dziękujemy Ci, Panie Jezu, nasz Zbawicielu, za łaskę uczestnictwa w Eucharystii. Dziękujemy za dar słowa, które do nas skierowałeś, za ofiarę odkupienia, którą dla nas uobecniłeś, za Chleb życia, którym nas nakarmiłeś. Dziękujemy za niedzielę, dzień święty i </w:t>
      </w:r>
      <w:r>
        <w:t>wszystkie otrzymane od Ciebie łaski</w:t>
      </w:r>
      <w:r w:rsidRPr="00701275">
        <w:t>. Przyjmij, Panie, nasze dziękczynienie i uwielbienie.</w:t>
      </w:r>
    </w:p>
    <w:p w:rsidR="00921A71" w:rsidRDefault="00921A71" w:rsidP="00921A71">
      <w:pPr>
        <w:spacing w:after="120"/>
      </w:pPr>
      <w:r w:rsidRPr="00701275">
        <w:lastRenderedPageBreak/>
        <w:t>Śpiew,</w:t>
      </w:r>
      <w:r>
        <w:t xml:space="preserve"> np.: „Twoja cześć chwała”.</w:t>
      </w:r>
    </w:p>
    <w:p w:rsidR="00921A71" w:rsidRPr="00701275" w:rsidRDefault="00921A71" w:rsidP="00921A71">
      <w:pPr>
        <w:spacing w:after="120"/>
      </w:pPr>
      <w:r w:rsidRPr="00701275">
        <w:t xml:space="preserve">L1: </w:t>
      </w:r>
      <w:r>
        <w:t>Apostołowie prosili Cię z wiarą</w:t>
      </w:r>
      <w:r w:rsidRPr="00701275">
        <w:t xml:space="preserve">: „Panie, naucz nas modlić się!” </w:t>
      </w:r>
      <w:r>
        <w:t xml:space="preserve">My również o to prosimy. </w:t>
      </w:r>
      <w:r w:rsidRPr="00701275">
        <w:t xml:space="preserve">Ty znasz naszą modlitwę, tę poranną i </w:t>
      </w:r>
      <w:r>
        <w:t xml:space="preserve">tę </w:t>
      </w:r>
      <w:r w:rsidRPr="00701275">
        <w:t xml:space="preserve">wieczorną, tę odmawianą w domu </w:t>
      </w:r>
      <w:r>
        <w:t>i tę</w:t>
      </w:r>
      <w:r w:rsidRPr="00701275">
        <w:t xml:space="preserve"> przeżywaną w kościele. </w:t>
      </w:r>
      <w:r>
        <w:t>Nie zawsze jest ona piękna i godna Ciebie. Jednak, d</w:t>
      </w:r>
      <w:r w:rsidRPr="00701275">
        <w:t>zięki Twej łasce, mimo słabości i rozproszeń, klękamy przed Tobą</w:t>
      </w:r>
      <w:r>
        <w:t>, aby być blisko Ciebie i aby z Tobą rozmawiać</w:t>
      </w:r>
      <w:r w:rsidRPr="00701275">
        <w:t xml:space="preserve">. </w:t>
      </w:r>
    </w:p>
    <w:p w:rsidR="00921A71" w:rsidRPr="00701275" w:rsidRDefault="00921A71" w:rsidP="00921A71">
      <w:pPr>
        <w:spacing w:after="120"/>
      </w:pPr>
      <w:r w:rsidRPr="00701275">
        <w:t>L2: Wsłuchujemy się</w:t>
      </w:r>
      <w:r>
        <w:t>,</w:t>
      </w:r>
      <w:r w:rsidRPr="00701275">
        <w:t xml:space="preserve"> Panie, w Twoje słowa: „Ten lud czci Mnie wargami, lecz sercem swym daleko jest ode Mnie”. </w:t>
      </w:r>
      <w:r>
        <w:t xml:space="preserve">Przyjmujemy Twoje upomnienie. </w:t>
      </w:r>
      <w:r w:rsidRPr="00701275">
        <w:t xml:space="preserve">Nie chcemy modlitwy powierzchownej, wypowiadanej tylko wargami. Prosimy Cię o łaskę modlitwy pełnej wiary i miłości, płynącej z serca, zdolnej przemieniać życie i jednoczyć z Tobą. </w:t>
      </w:r>
      <w:r>
        <w:t xml:space="preserve">Prosimy o ten dar dla dzieci i młodzieży, dla małżonków i rodziców, dla osób starszych i chorych. </w:t>
      </w:r>
      <w:r w:rsidRPr="00701275">
        <w:t>Przyjmij, miłosierny Jezu, wołanie każdego i każdej z nas, które wypowiadamy w ciszy</w:t>
      </w:r>
      <w:r>
        <w:t xml:space="preserve"> naszych </w:t>
      </w:r>
      <w:proofErr w:type="spellStart"/>
      <w:r>
        <w:t>srerc</w:t>
      </w:r>
      <w:proofErr w:type="spellEnd"/>
      <w:r w:rsidRPr="00701275">
        <w:t>.</w:t>
      </w:r>
    </w:p>
    <w:p w:rsidR="00921A71" w:rsidRPr="00701275" w:rsidRDefault="00921A71" w:rsidP="00921A71">
      <w:pPr>
        <w:spacing w:after="120"/>
        <w:rPr>
          <w:i/>
        </w:rPr>
      </w:pPr>
      <w:r w:rsidRPr="00701275">
        <w:rPr>
          <w:i/>
        </w:rPr>
        <w:t>Modlitwa w ciszy (przynajmniej 2-3 min.).</w:t>
      </w:r>
    </w:p>
    <w:p w:rsidR="00921A71" w:rsidRPr="00701275" w:rsidRDefault="00921A71" w:rsidP="00921A71">
      <w:pPr>
        <w:spacing w:after="120"/>
      </w:pPr>
      <w:r>
        <w:t>Kapłan</w:t>
      </w:r>
      <w:r w:rsidRPr="00701275">
        <w:t xml:space="preserve">: Dziękujemy Ci, Panie, za dar spotkania z Tobą na Eucharystii i na adoracji. Dziękujemy za każdą chwilę modlitwy, jaką dane nam jest przeżywać w ciągu kolejnych dni tygodnia. Spraw, abyśmy pamiętali, że czas modlitwy jest święty, gdyż jest spotkaniem z Tobą, po trzykroć Świętym Bogiem. </w:t>
      </w:r>
    </w:p>
    <w:p w:rsidR="00921A71" w:rsidRPr="00701275" w:rsidRDefault="00921A71" w:rsidP="00921A71">
      <w:r w:rsidRPr="00701275">
        <w:t>Śpiew: „Przed tak wielkim” i błogosławieństwo.</w:t>
      </w:r>
    </w:p>
    <w:p w:rsidR="004F7FD6" w:rsidRPr="00921A71" w:rsidRDefault="004F7FD6" w:rsidP="00921A71">
      <w:bookmarkStart w:id="1" w:name="_GoBack"/>
      <w:bookmarkEnd w:id="1"/>
    </w:p>
    <w:sectPr w:rsidR="004F7FD6" w:rsidRPr="0092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Pogrubio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1"/>
    <w:rsid w:val="004F7FD6"/>
    <w:rsid w:val="009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0ABC2-F9D5-4F36-829A-09637A3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A71"/>
    <w:pPr>
      <w:spacing w:after="0" w:line="240" w:lineRule="auto"/>
      <w:ind w:firstLine="284"/>
      <w:jc w:val="both"/>
    </w:pPr>
    <w:rPr>
      <w:rFonts w:ascii="Times New Roman" w:eastAsiaTheme="minorEastAsia" w:hAnsi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A71"/>
    <w:pPr>
      <w:keepNext/>
      <w:keepLines/>
      <w:spacing w:before="240" w:after="120"/>
      <w:ind w:firstLine="0"/>
      <w:jc w:val="center"/>
      <w:outlineLvl w:val="1"/>
    </w:pPr>
    <w:rPr>
      <w:rFonts w:ascii="Times New Roman Pogrubiona" w:eastAsiaTheme="majorEastAsia" w:hAnsi="Times New Roman Pogrubiona" w:cstheme="majorBidi"/>
      <w:b/>
      <w:bCs/>
      <w:smallCap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1A71"/>
    <w:pPr>
      <w:keepNext/>
      <w:keepLines/>
      <w:spacing w:before="240" w:after="120"/>
      <w:ind w:firstLine="0"/>
      <w:outlineLvl w:val="2"/>
    </w:pPr>
    <w:rPr>
      <w:rFonts w:ascii="Times New Roman Pogrubiona" w:eastAsiaTheme="majorEastAsia" w:hAnsi="Times New Roman Pogrubiona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1A71"/>
    <w:rPr>
      <w:rFonts w:ascii="Times New Roman Pogrubiona" w:eastAsiaTheme="majorEastAsia" w:hAnsi="Times New Roman Pogrubiona" w:cstheme="majorBidi"/>
      <w:b/>
      <w:bCs/>
      <w:smallCaps/>
      <w:color w:val="000000" w:themeColor="tex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1A71"/>
    <w:rPr>
      <w:rFonts w:ascii="Times New Roman Pogrubiona" w:eastAsiaTheme="majorEastAsia" w:hAnsi="Times New Roman Pogrubiona" w:cstheme="majorBidi"/>
      <w:b/>
      <w:bCs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Łużna</dc:creator>
  <cp:keywords/>
  <dc:description/>
  <cp:lastModifiedBy>Magda Łużna</cp:lastModifiedBy>
  <cp:revision>1</cp:revision>
  <dcterms:created xsi:type="dcterms:W3CDTF">2022-01-31T19:48:00Z</dcterms:created>
  <dcterms:modified xsi:type="dcterms:W3CDTF">2022-01-31T19:49:00Z</dcterms:modified>
</cp:coreProperties>
</file>